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BFD" w:rsidRPr="000B4BFD" w:rsidRDefault="000B4BFD" w:rsidP="00FD1B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</w:pPr>
      <w:r w:rsidRPr="000B4BF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 xml:space="preserve">How Facebook and Google </w:t>
      </w:r>
      <w:proofErr w:type="spellStart"/>
      <w:r w:rsidRPr="000B4BF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threaten</w:t>
      </w:r>
      <w:proofErr w:type="spellEnd"/>
      <w:r w:rsidRPr="000B4BF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 xml:space="preserve"> public </w:t>
      </w:r>
      <w:proofErr w:type="spellStart"/>
      <w:r w:rsidRPr="000B4BF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health</w:t>
      </w:r>
      <w:proofErr w:type="spellEnd"/>
      <w:r w:rsidRPr="000B4BF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 xml:space="preserve"> – and </w:t>
      </w:r>
      <w:proofErr w:type="spellStart"/>
      <w:r w:rsidRPr="000B4BF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>democracy</w:t>
      </w:r>
      <w:proofErr w:type="spellEnd"/>
      <w:r w:rsidRPr="000B4BF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fr-FR"/>
        </w:rPr>
        <w:t xml:space="preserve"> </w:t>
      </w:r>
    </w:p>
    <w:p w:rsidR="000B4BFD" w:rsidRPr="000B4BFD" w:rsidRDefault="000B4BFD" w:rsidP="00FD1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sad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truth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Facebook and Google have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behaved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irresponsibly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pursuit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massive profits. And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come at a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cost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our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health</w:t>
      </w:r>
      <w:proofErr w:type="spellEnd"/>
    </w:p>
    <w:p w:rsidR="000B4BFD" w:rsidRPr="00FD1B7E" w:rsidRDefault="000B4BFD" w:rsidP="000B4B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0B4BFD" w:rsidRPr="00FD1B7E" w:rsidSect="000B4B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D1B7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aturday 11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November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2017</w:t>
      </w:r>
      <w:r w:rsidR="00FD1B7E">
        <w:rPr>
          <w:rFonts w:ascii="Times New Roman" w:eastAsia="Times New Roman" w:hAnsi="Times New Roman" w:cs="Times New Roman"/>
          <w:sz w:val="24"/>
          <w:szCs w:val="24"/>
          <w:lang w:eastAsia="fr-FR"/>
        </w:rPr>
        <w:t>, the Guardian, HEALTH</w:t>
      </w: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B4BFD" w:rsidRPr="000B4BFD" w:rsidRDefault="000B4BFD" w:rsidP="000B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B7E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an interview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week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Axios,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Facebook’s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original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president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Sean Parker,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admitted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intentionally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sought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addict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users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regret at the damage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being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inflicted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children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B4BFD" w:rsidRPr="000B4BFD" w:rsidRDefault="000B4BFD" w:rsidP="000B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This admission, by one of 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architects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Facebook,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comes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the heels of last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week’s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hearings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Congressional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committees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about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Russian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interference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2016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election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general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counsels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Facebook, </w:t>
      </w:r>
      <w:hyperlink r:id="rId5" w:history="1">
        <w:r w:rsidRPr="00FD1B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Alphabet</w:t>
        </w:r>
      </w:hyperlink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(parent of Google and YouTube), and Twitter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attempted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deflect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responsibility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manipulation of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platforms.</w:t>
      </w:r>
    </w:p>
    <w:p w:rsidR="000B4BFD" w:rsidRPr="000B4BFD" w:rsidRDefault="000B4BFD" w:rsidP="000B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term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“addiction”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exaggeration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average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consumer checks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or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smartphone 150 times a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making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more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2,000 swipes and touches. The applications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use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most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frequently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owned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hyperlink r:id="rId6" w:history="1">
        <w:r w:rsidRPr="00FD1B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Facebook</w:t>
        </w:r>
      </w:hyperlink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Alphabet, and the usage of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those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products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still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increasing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B4BFD" w:rsidRPr="000B4BFD" w:rsidRDefault="000B4BFD" w:rsidP="000B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terms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scale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Facebook and YouTube are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similar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Christianity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Islam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respectively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More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billion people use Facebook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every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month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1.3 billion check in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every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More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1.5 billion people use YouTube.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services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owned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companies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user populations of 1 billion or more. </w:t>
      </w:r>
    </w:p>
    <w:p w:rsidR="000B4BFD" w:rsidRPr="000B4BFD" w:rsidRDefault="000B4BFD" w:rsidP="000B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Facebook and Alphabet are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huge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because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users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willing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trade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privacy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openness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“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convenient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free</w:t>
      </w:r>
      <w:bookmarkStart w:id="0" w:name="_GoBack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.” </w:t>
      </w:r>
      <w:bookmarkEnd w:id="0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Content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creators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resisted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 first, but user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forced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them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surrender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control and profits to Facebook and Alphabet. </w:t>
      </w:r>
    </w:p>
    <w:p w:rsidR="000B4BFD" w:rsidRPr="000B4BFD" w:rsidRDefault="000B4BFD" w:rsidP="000B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B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(…)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earliest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days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tabloid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newspapers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publishers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realized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power of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exploiting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human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emotions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win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battle for attention,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publishers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give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users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“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want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,” content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appeals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emotions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rather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intellect. Substance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cannot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sensation,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must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amplified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constantly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consumers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get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distracted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move on. </w:t>
      </w:r>
      <w:r w:rsidR="00FD1B7E" w:rsidRPr="00FD1B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(…) </w:t>
      </w:r>
    </w:p>
    <w:p w:rsidR="000B4BFD" w:rsidRPr="000B4BFD" w:rsidRDefault="000B4BFD" w:rsidP="000B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Today’s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battle for attention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a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fair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fight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Every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competitor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exploits 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same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techniques, but Facebook and Alphabet have prohibitive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advantages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personalization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smartphones.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Unlike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older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media, Facebook and Alphabet know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essentially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everything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about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users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tracking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them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everywhere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 on the web and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often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beyond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0B4BFD" w:rsidRPr="000B4BFD" w:rsidRDefault="000B4BFD" w:rsidP="000B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By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making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every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experience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free and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easy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Facebook and Alphabet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became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gatekeepers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the </w:t>
      </w: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internet,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giving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them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levels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control and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profitability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previously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unknown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media.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exploit data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customize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user’s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experience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siphon profits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content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creators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Thanks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smartphones, the battle for attention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now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takes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 on a single platform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available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every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waking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moment.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Competitors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Facebook and Alphabet do not have a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prayer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0B4BFD" w:rsidRPr="000B4BFD" w:rsidRDefault="000B4BFD" w:rsidP="000B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Facebook and Alphabet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monetize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content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through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advertising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targeted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more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precisely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ever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been possible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before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platforms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create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“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filter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bubbles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”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around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user,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confirming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pre-existing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beliefs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often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creating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illusion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everyone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shares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same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views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Platforms do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because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profitable. </w:t>
      </w:r>
      <w:r w:rsidR="00FD1B7E" w:rsidRPr="00FD1B7E">
        <w:rPr>
          <w:rFonts w:ascii="Times New Roman" w:eastAsia="Times New Roman" w:hAnsi="Times New Roman" w:cs="Times New Roman"/>
          <w:sz w:val="24"/>
          <w:szCs w:val="24"/>
          <w:lang w:eastAsia="fr-FR"/>
        </w:rPr>
        <w:t>(…)</w:t>
      </w:r>
    </w:p>
    <w:p w:rsidR="000B4BFD" w:rsidRPr="000B4BFD" w:rsidRDefault="000B4BFD" w:rsidP="000B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Of the millions of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pieces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content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Facebook can show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each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user at a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given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time,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choose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handful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most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likely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maximize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profits. If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were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for 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advertising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business model, Facebook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might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choose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content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inspires, or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enriches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users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Instead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user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experience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Facebook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dominated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appeals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fear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anger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This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would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bad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enough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but reality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worse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0B4BFD" w:rsidRPr="000B4BFD" w:rsidRDefault="000B4BFD" w:rsidP="000B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advertiser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can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get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access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any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Facebook user over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unsupervised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automated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systems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Five million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advertisers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so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every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month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Russians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took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advantage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first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sow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discord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among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Americans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then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interfere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2016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election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FD1B7E">
        <w:rPr>
          <w:rFonts w:ascii="Times New Roman" w:eastAsia="Times New Roman" w:hAnsi="Times New Roman" w:cs="Times New Roman"/>
          <w:sz w:val="24"/>
          <w:szCs w:val="24"/>
          <w:lang w:eastAsia="fr-FR"/>
        </w:rPr>
        <w:t>(…)</w:t>
      </w:r>
    </w:p>
    <w:p w:rsidR="000B4BFD" w:rsidRPr="000B4BFD" w:rsidRDefault="000B4BFD" w:rsidP="000B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Facebook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problem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Alphabet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provides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Chromebooks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elementary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schools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objective of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capturing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attention, and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perhaps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even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behavioral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data, about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children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At the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same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time,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Alphabet’s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YouTube Kids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site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filled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inappropriate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content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creates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addiction in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children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far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too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young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resist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0B4BFD" w:rsidRPr="00FD1B7E" w:rsidRDefault="000B4BFD" w:rsidP="000B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D1B7E">
        <w:rPr>
          <w:rFonts w:ascii="Times New Roman" w:eastAsia="Times New Roman" w:hAnsi="Times New Roman" w:cs="Times New Roman"/>
          <w:sz w:val="24"/>
          <w:szCs w:val="24"/>
          <w:lang w:eastAsia="fr-FR"/>
        </w:rPr>
        <w:t>(…)</w:t>
      </w:r>
      <w:r w:rsidR="00FD1B7E" w:rsidRPr="00FD1B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Society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regulates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products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create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addiction.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laws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prevent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discrimination and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election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manipulation. None of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regulations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laws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has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yet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been </w:t>
      </w:r>
      <w:proofErr w:type="spellStart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applied</w:t>
      </w:r>
      <w:proofErr w:type="spellEnd"/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Facebook and </w:t>
      </w:r>
      <w:hyperlink r:id="rId7" w:history="1">
        <w:r w:rsidRPr="00FD1B7E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Google</w:t>
        </w:r>
      </w:hyperlink>
      <w:r w:rsidRPr="000B4BFD">
        <w:rPr>
          <w:rFonts w:ascii="Times New Roman" w:eastAsia="Times New Roman" w:hAnsi="Times New Roman" w:cs="Times New Roman"/>
          <w:sz w:val="24"/>
          <w:szCs w:val="24"/>
          <w:lang w:eastAsia="fr-FR"/>
        </w:rPr>
        <w:t>. The time has come.</w:t>
      </w:r>
    </w:p>
    <w:p w:rsidR="00FD1B7E" w:rsidRPr="000B4BFD" w:rsidRDefault="00FD1B7E" w:rsidP="000B4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4BFD" w:rsidRPr="000B4BFD" w:rsidRDefault="000B4BFD" w:rsidP="000B4BF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Roger </w:t>
      </w:r>
      <w:proofErr w:type="spellStart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McNamee</w:t>
      </w:r>
      <w:proofErr w:type="spellEnd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is</w:t>
      </w:r>
      <w:proofErr w:type="spellEnd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Managing</w:t>
      </w:r>
      <w:proofErr w:type="spellEnd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Director</w:t>
      </w:r>
      <w:proofErr w:type="spellEnd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at </w:t>
      </w:r>
      <w:proofErr w:type="spellStart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Elevation</w:t>
      </w:r>
      <w:proofErr w:type="spellEnd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Partners</w:t>
      </w:r>
      <w:proofErr w:type="spellEnd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and an </w:t>
      </w:r>
      <w:proofErr w:type="spellStart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early</w:t>
      </w:r>
      <w:proofErr w:type="spellEnd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stage </w:t>
      </w:r>
      <w:proofErr w:type="spellStart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investor</w:t>
      </w:r>
      <w:proofErr w:type="spellEnd"/>
      <w:r w:rsidRPr="00FD1B7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in Google and Facebook.</w:t>
      </w:r>
    </w:p>
    <w:sectPr w:rsidR="000B4BFD" w:rsidRPr="000B4BFD" w:rsidSect="000B4BF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D078B"/>
    <w:multiLevelType w:val="multilevel"/>
    <w:tmpl w:val="1DD2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FD"/>
    <w:rsid w:val="000B4BFD"/>
    <w:rsid w:val="00CE2A5C"/>
    <w:rsid w:val="00E05A51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A9A5"/>
  <w15:chartTrackingRefBased/>
  <w15:docId w15:val="{E02B8634-FE36-4C0B-B502-75B4ED09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B4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B4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4BF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B4BF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contentheadline">
    <w:name w:val="content__headline"/>
    <w:basedOn w:val="Policepardfaut"/>
    <w:rsid w:val="000B4BFD"/>
  </w:style>
  <w:style w:type="character" w:styleId="Lienhypertexte">
    <w:name w:val="Hyperlink"/>
    <w:basedOn w:val="Policepardfaut"/>
    <w:uiPriority w:val="99"/>
    <w:semiHidden/>
    <w:unhideWhenUsed/>
    <w:rsid w:val="000B4B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mmentcount2text">
    <w:name w:val="commentcount2__text"/>
    <w:basedOn w:val="Policepardfaut"/>
    <w:rsid w:val="000B4BFD"/>
  </w:style>
  <w:style w:type="character" w:customStyle="1" w:styleId="commentcount2value">
    <w:name w:val="commentcount2__value"/>
    <w:basedOn w:val="Policepardfaut"/>
    <w:rsid w:val="000B4BFD"/>
  </w:style>
  <w:style w:type="paragraph" w:customStyle="1" w:styleId="contentdateline">
    <w:name w:val="content__dateline"/>
    <w:basedOn w:val="Normal"/>
    <w:rsid w:val="000B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tdateline-time">
    <w:name w:val="content__dateline-time"/>
    <w:basedOn w:val="Policepardfaut"/>
    <w:rsid w:val="000B4BFD"/>
  </w:style>
  <w:style w:type="character" w:customStyle="1" w:styleId="drop-capinner">
    <w:name w:val="drop-cap__inner"/>
    <w:basedOn w:val="Policepardfaut"/>
    <w:rsid w:val="000B4BFD"/>
  </w:style>
  <w:style w:type="character" w:styleId="Accentuation">
    <w:name w:val="Emphasis"/>
    <w:basedOn w:val="Policepardfaut"/>
    <w:uiPriority w:val="20"/>
    <w:qFormat/>
    <w:rsid w:val="000B4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6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9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technology/goo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technology/facebook" TargetMode="External"/><Relationship Id="rId5" Type="http://schemas.openxmlformats.org/officeDocument/2006/relationships/hyperlink" Target="https://www.theguardian.com/technology/alphab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1</cp:revision>
  <dcterms:created xsi:type="dcterms:W3CDTF">2017-11-12T13:20:00Z</dcterms:created>
  <dcterms:modified xsi:type="dcterms:W3CDTF">2017-11-12T13:36:00Z</dcterms:modified>
</cp:coreProperties>
</file>